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FF" w:rsidRDefault="004E57FF" w:rsidP="004E57FF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A4E849F" wp14:editId="214298E9">
            <wp:extent cx="3578860" cy="833058"/>
            <wp:effectExtent l="0" t="0" r="0" b="0"/>
            <wp:docPr id="1" name="Picture 1" descr="HH-High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-High-School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98" cy="8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2B" w:rsidRPr="004E57FF" w:rsidRDefault="00934AAC">
      <w:pPr>
        <w:rPr>
          <w:b/>
        </w:rPr>
      </w:pPr>
      <w:r w:rsidRPr="004E57FF">
        <w:rPr>
          <w:b/>
        </w:rPr>
        <w:t>Speech and Language support at Home High School</w:t>
      </w:r>
    </w:p>
    <w:p w:rsidR="004E57FF" w:rsidRDefault="004E57FF"/>
    <w:p w:rsidR="00934AAC" w:rsidRDefault="00934AAC">
      <w:r>
        <w:t>In the last 12 months 33 pupils have accessed support to develop their communication skills.</w:t>
      </w:r>
    </w:p>
    <w:p w:rsidR="00934AAC" w:rsidRDefault="00934AAC">
      <w:r>
        <w:t>We have RAG rated the results of the school whole school language assessment which was completed in November 2018.</w:t>
      </w:r>
    </w:p>
    <w:p w:rsidR="00934AAC" w:rsidRDefault="004E57FF">
      <w:r>
        <w:t>Red - below expected progress =12%</w:t>
      </w:r>
    </w:p>
    <w:p w:rsidR="004E57FF" w:rsidRDefault="004E57FF">
      <w:r>
        <w:t>Yellow - on expected progress =42%</w:t>
      </w:r>
    </w:p>
    <w:p w:rsidR="004E57FF" w:rsidRDefault="004E57FF">
      <w:r>
        <w:t>Green - above expected progress = 46%</w:t>
      </w:r>
    </w:p>
    <w:p w:rsidR="004E57FF" w:rsidRDefault="004E57FF">
      <w:r>
        <w:t>Those pupils in the red category will be provided further targeted 1:1 support moving forward.</w:t>
      </w:r>
    </w:p>
    <w:sectPr w:rsidR="004E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AC"/>
    <w:rsid w:val="004E57FF"/>
    <w:rsid w:val="005C412B"/>
    <w:rsid w:val="00724286"/>
    <w:rsid w:val="0093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D7FB4-A22A-40C6-9D6B-D749EC1A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2018-12-07T12:59:00Z</dcterms:created>
  <dcterms:modified xsi:type="dcterms:W3CDTF">2018-12-07T12:59:00Z</dcterms:modified>
</cp:coreProperties>
</file>